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1230035F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#10</w:t>
      </w:r>
      <w:r w:rsidR="002C14F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8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8B6F3C" w:rsidRPr="008B6F3C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R1-2201039</w:t>
      </w:r>
    </w:p>
    <w:bookmarkEnd w:id="1"/>
    <w:p w14:paraId="5113AB28" w14:textId="57369B8D" w:rsidR="00493EB5" w:rsidRPr="00493EB5" w:rsidRDefault="00493EB5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493EB5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e-Meeting, 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February 21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8426AC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8B6F3C" w:rsidRPr="008B6F3C">
        <w:rPr>
          <w:rFonts w:ascii="Arial" w:eastAsia="宋体" w:hAnsi="Arial" w:cs="Arial"/>
          <w:sz w:val="22"/>
          <w:szCs w:val="22"/>
          <w:lang w:val="en-US" w:eastAsia="en-US"/>
        </w:rPr>
        <w:t xml:space="preserve">Draft reply LS on TRS-based </w:t>
      </w:r>
      <w:proofErr w:type="spellStart"/>
      <w:r w:rsidR="008B6F3C" w:rsidRPr="008B6F3C">
        <w:rPr>
          <w:rFonts w:ascii="Arial" w:eastAsia="宋体" w:hAnsi="Arial" w:cs="Arial"/>
          <w:sz w:val="22"/>
          <w:szCs w:val="22"/>
          <w:lang w:val="en-US" w:eastAsia="en-US"/>
        </w:rPr>
        <w:t>Scell</w:t>
      </w:r>
      <w:proofErr w:type="spellEnd"/>
      <w:r w:rsidR="008B6F3C" w:rsidRPr="008B6F3C">
        <w:rPr>
          <w:rFonts w:ascii="Arial" w:eastAsia="宋体" w:hAnsi="Arial" w:cs="Arial"/>
          <w:sz w:val="22"/>
          <w:szCs w:val="22"/>
          <w:lang w:val="en-US" w:eastAsia="en-US"/>
        </w:rPr>
        <w:t xml:space="preserve"> activation</w:t>
      </w:r>
    </w:p>
    <w:p w14:paraId="0F756858" w14:textId="3BFEC0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6F3C" w:rsidRPr="008B6F3C">
        <w:rPr>
          <w:rFonts w:ascii="Arial" w:eastAsia="宋体" w:hAnsi="Arial" w:cs="Arial"/>
          <w:bCs/>
          <w:sz w:val="22"/>
          <w:szCs w:val="22"/>
          <w:lang w:val="en-US" w:eastAsia="en-US"/>
        </w:rPr>
        <w:t>R2-2201715</w:t>
      </w:r>
      <w:r w:rsidR="00DF309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</w:p>
    <w:p w14:paraId="2630B484" w14:textId="04C657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8B6F3C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311311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6F3C" w:rsidRPr="008B6F3C">
        <w:rPr>
          <w:rFonts w:ascii="Arial" w:hAnsi="Arial" w:cs="Arial"/>
          <w:bCs/>
          <w:sz w:val="22"/>
        </w:rPr>
        <w:t>LTE_NR_DC_enh2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A3017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8B6F3C">
        <w:rPr>
          <w:rFonts w:ascii="Arial" w:eastAsia="宋体" w:hAnsi="Arial" w:cs="Arial"/>
          <w:bCs/>
          <w:sz w:val="22"/>
          <w:szCs w:val="22"/>
          <w:lang w:val="en-US" w:eastAsia="zh-CN"/>
        </w:rPr>
        <w:t>2</w:t>
      </w:r>
    </w:p>
    <w:p w14:paraId="6A71F37E" w14:textId="01FE89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zichao.ji@vivo.com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9E041C" w14:textId="37DEBFD8" w:rsidR="006D05A2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3EB5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3EB5">
        <w:rPr>
          <w:rFonts w:ascii="Arial" w:eastAsia="宋体" w:hAnsi="Arial" w:cs="Arial"/>
          <w:lang w:val="en-US" w:eastAsia="zh-CN"/>
        </w:rPr>
        <w:t>thanks RAN</w:t>
      </w:r>
      <w:r w:rsidR="006D05A2">
        <w:rPr>
          <w:rFonts w:ascii="Arial" w:eastAsia="宋体" w:hAnsi="Arial" w:cs="Arial"/>
          <w:lang w:val="en-US" w:eastAsia="zh-CN"/>
        </w:rPr>
        <w:t>2</w:t>
      </w:r>
      <w:r w:rsidRPr="00493EB5">
        <w:rPr>
          <w:rFonts w:ascii="Arial" w:eastAsia="宋体" w:hAnsi="Arial" w:cs="Arial"/>
          <w:lang w:val="en-US" w:eastAsia="zh-CN"/>
        </w:rPr>
        <w:t xml:space="preserve"> for </w:t>
      </w:r>
      <w:r w:rsidR="006D05A2">
        <w:rPr>
          <w:rFonts w:ascii="Arial" w:eastAsia="宋体" w:hAnsi="Arial" w:cs="Arial"/>
          <w:lang w:val="en-US" w:eastAsia="zh-CN"/>
        </w:rPr>
        <w:t xml:space="preserve">providing the draft CRs of </w:t>
      </w:r>
      <w:r w:rsidR="006D05A2" w:rsidRPr="006D05A2">
        <w:rPr>
          <w:rFonts w:ascii="Arial" w:eastAsia="宋体" w:hAnsi="Arial" w:cs="Arial"/>
          <w:lang w:val="en-US" w:eastAsia="zh-CN"/>
        </w:rPr>
        <w:t xml:space="preserve">MAC CE and RRC </w:t>
      </w:r>
      <w:proofErr w:type="spellStart"/>
      <w:r w:rsidR="006D05A2" w:rsidRPr="006D05A2">
        <w:rPr>
          <w:rFonts w:ascii="Arial" w:eastAsia="宋体" w:hAnsi="Arial" w:cs="Arial"/>
          <w:lang w:val="en-US" w:eastAsia="zh-CN"/>
        </w:rPr>
        <w:t>signalling</w:t>
      </w:r>
      <w:proofErr w:type="spellEnd"/>
      <w:r w:rsidR="006D05A2" w:rsidRPr="006D05A2">
        <w:rPr>
          <w:rFonts w:ascii="Arial" w:eastAsia="宋体" w:hAnsi="Arial" w:cs="Arial"/>
          <w:lang w:val="en-US" w:eastAsia="zh-CN"/>
        </w:rPr>
        <w:t xml:space="preserve"> for TRS based SCell activation</w:t>
      </w:r>
      <w:r w:rsidR="006D05A2">
        <w:rPr>
          <w:rFonts w:ascii="Arial" w:eastAsia="宋体" w:hAnsi="Arial" w:cs="Arial"/>
          <w:lang w:val="en-US" w:eastAsia="zh-CN"/>
        </w:rPr>
        <w:t>.</w:t>
      </w:r>
    </w:p>
    <w:p w14:paraId="35919DC8" w14:textId="559B1958" w:rsidR="00905A08" w:rsidRDefault="006D05A2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Regarding the question of “</w:t>
      </w:r>
      <w:r w:rsidRPr="006D05A2">
        <w:rPr>
          <w:rFonts w:ascii="Arial" w:eastAsia="宋体" w:hAnsi="Arial" w:cs="Arial"/>
          <w:i/>
          <w:lang w:val="en-US" w:eastAsia="zh-CN"/>
        </w:rPr>
        <w:t xml:space="preserve">the </w:t>
      </w:r>
      <w:proofErr w:type="spellStart"/>
      <w:r w:rsidRPr="006D05A2">
        <w:rPr>
          <w:rFonts w:ascii="Arial" w:eastAsia="宋体" w:hAnsi="Arial" w:cs="Arial"/>
          <w:i/>
          <w:lang w:val="en-US" w:eastAsia="zh-CN"/>
        </w:rPr>
        <w:t>trs</w:t>
      </w:r>
      <w:proofErr w:type="spellEnd"/>
      <w:r w:rsidRPr="006D05A2">
        <w:rPr>
          <w:rFonts w:ascii="Arial" w:eastAsia="宋体" w:hAnsi="Arial" w:cs="Arial"/>
          <w:i/>
          <w:lang w:val="en-US" w:eastAsia="zh-CN"/>
        </w:rPr>
        <w:t>-info in NZP-CSI-RS-</w:t>
      </w:r>
      <w:proofErr w:type="spellStart"/>
      <w:r w:rsidRPr="006D05A2">
        <w:rPr>
          <w:rFonts w:ascii="Arial" w:eastAsia="宋体" w:hAnsi="Arial" w:cs="Arial"/>
          <w:i/>
          <w:lang w:val="en-US" w:eastAsia="zh-CN"/>
        </w:rPr>
        <w:t>ResourceSet</w:t>
      </w:r>
      <w:proofErr w:type="spellEnd"/>
      <w:r w:rsidRPr="006D05A2">
        <w:rPr>
          <w:rFonts w:ascii="Arial" w:eastAsia="宋体" w:hAnsi="Arial" w:cs="Arial"/>
          <w:i/>
          <w:lang w:val="en-US" w:eastAsia="zh-CN"/>
        </w:rPr>
        <w:t xml:space="preserve"> will be set to TRUE if the CSI-RS for tracking is the temporary RS for fast SCell activation</w:t>
      </w:r>
      <w:r>
        <w:rPr>
          <w:rFonts w:ascii="Arial" w:eastAsia="宋体" w:hAnsi="Arial" w:cs="Arial"/>
          <w:lang w:val="en-US" w:eastAsia="zh-CN"/>
        </w:rPr>
        <w:t>”, RAN1 confirms that RAN2’s understanding is correct.</w:t>
      </w:r>
    </w:p>
    <w:p w14:paraId="15125A1C" w14:textId="327FE0DC" w:rsidR="00493EB5" w:rsidRDefault="006D05A2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>
        <w:rPr>
          <w:rFonts w:ascii="Arial" w:eastAsia="宋体" w:hAnsi="Arial" w:cs="Arial"/>
          <w:bCs/>
          <w:lang w:eastAsia="zh-CN"/>
        </w:rPr>
        <w:t xml:space="preserve">Till now, RAN1 has not yet identified any restriction on </w:t>
      </w:r>
      <w:r w:rsidRPr="006D05A2">
        <w:rPr>
          <w:rFonts w:ascii="Arial" w:eastAsia="宋体" w:hAnsi="Arial" w:cs="Arial"/>
          <w:bCs/>
          <w:lang w:eastAsia="zh-CN"/>
        </w:rPr>
        <w:t>TRS configuration for fast SCell activation</w:t>
      </w:r>
      <w:r>
        <w:rPr>
          <w:rFonts w:ascii="Arial" w:eastAsia="宋体" w:hAnsi="Arial" w:cs="Arial"/>
          <w:bCs/>
          <w:lang w:eastAsia="zh-CN"/>
        </w:rPr>
        <w:t xml:space="preserve"> to be captured in RAN2 spec</w:t>
      </w:r>
      <w:r w:rsidR="007C536A">
        <w:rPr>
          <w:rFonts w:ascii="Arial" w:eastAsia="宋体" w:hAnsi="Arial" w:cs="Arial"/>
          <w:bCs/>
          <w:lang w:eastAsia="zh-CN"/>
        </w:rPr>
        <w:t>.</w:t>
      </w:r>
      <w:r>
        <w:rPr>
          <w:rFonts w:ascii="Arial" w:eastAsia="宋体" w:hAnsi="Arial" w:cs="Arial"/>
          <w:bCs/>
          <w:lang w:eastAsia="zh-CN"/>
        </w:rPr>
        <w:t xml:space="preserve"> </w:t>
      </w:r>
    </w:p>
    <w:p w14:paraId="7C17B398" w14:textId="77777777" w:rsidR="00493EB5" w:rsidRPr="00493EB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451BCB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C27581" w14:textId="41F1D085" w:rsidR="00B97703" w:rsidRPr="00C0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0554E">
        <w:rPr>
          <w:rFonts w:ascii="Arial" w:hAnsi="Arial" w:cs="Arial"/>
          <w:b/>
        </w:rPr>
        <w:t>To</w:t>
      </w:r>
      <w:r w:rsidR="000F6242" w:rsidRPr="00C0554E">
        <w:rPr>
          <w:rFonts w:ascii="Arial" w:hAnsi="Arial" w:cs="Arial"/>
          <w:b/>
        </w:rPr>
        <w:t xml:space="preserve"> </w:t>
      </w:r>
      <w:r w:rsidR="00C0554E" w:rsidRPr="00C0554E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8B6F3C">
        <w:rPr>
          <w:rFonts w:ascii="Arial" w:hAnsi="Arial" w:cs="Arial"/>
          <w:b/>
        </w:rPr>
        <w:t>2</w:t>
      </w:r>
    </w:p>
    <w:p w14:paraId="45229D58" w14:textId="4F6B7B79" w:rsidR="00C0554E" w:rsidRPr="00C0554E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C0554E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8B6F3C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C0554E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728870" w14:textId="129E7D75" w:rsidR="00C0554E" w:rsidRPr="00BB6FB1" w:rsidRDefault="00C0554E" w:rsidP="00C0554E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</w:t>
      </w:r>
      <w:r w:rsidR="00B7228D">
        <w:rPr>
          <w:rFonts w:ascii="Arial" w:hAnsi="Arial" w:cs="Arial"/>
          <w:lang w:eastAsia="zh-CN"/>
        </w:rPr>
        <w:t>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bCs/>
          <w:lang w:eastAsia="zh-CN"/>
        </w:rPr>
        <w:t>May</w:t>
      </w:r>
      <w:r>
        <w:rPr>
          <w:rFonts w:ascii="Arial" w:hAnsi="Arial" w:cs="Arial"/>
          <w:bCs/>
          <w:lang w:eastAsia="zh-CN"/>
        </w:rPr>
        <w:t xml:space="preserve"> 1</w:t>
      </w:r>
      <w:r w:rsidR="00B7228D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5EE90F3F" w14:textId="3A5F8308" w:rsidR="00DF309C" w:rsidRPr="00BB6FB1" w:rsidRDefault="00DF309C" w:rsidP="00DF309C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</w:t>
      </w:r>
      <w:r w:rsidR="00B7228D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B7228D">
        <w:rPr>
          <w:rFonts w:ascii="Arial" w:hAnsi="Arial" w:cs="Arial"/>
          <w:lang w:eastAsia="zh-CN"/>
        </w:rPr>
        <w:t>August</w:t>
      </w:r>
      <w:r>
        <w:rPr>
          <w:rFonts w:ascii="Arial" w:hAnsi="Arial" w:cs="Arial"/>
          <w:lang w:eastAsia="zh-CN"/>
        </w:rPr>
        <w:t xml:space="preserve"> </w:t>
      </w:r>
      <w:r w:rsidR="00B7228D">
        <w:rPr>
          <w:rFonts w:ascii="Arial" w:hAnsi="Arial" w:cs="Arial"/>
          <w:lang w:eastAsia="zh-CN"/>
        </w:rPr>
        <w:t>22</w:t>
      </w:r>
      <w:r w:rsidR="004B0BAD"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</w:t>
      </w:r>
      <w:r w:rsidR="00B7228D">
        <w:rPr>
          <w:rFonts w:ascii="Arial" w:hAnsi="Arial" w:cs="Arial"/>
          <w:bCs/>
          <w:lang w:eastAsia="zh-CN"/>
        </w:rPr>
        <w:t>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</w:t>
      </w:r>
      <w:r w:rsidR="00B7228D">
        <w:rPr>
          <w:rFonts w:ascii="Arial" w:hAnsi="Arial" w:cs="Arial"/>
          <w:bCs/>
          <w:lang w:eastAsia="zh-CN"/>
        </w:rPr>
        <w:t>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bookmarkStart w:id="9" w:name="_GoBack"/>
      <w:r w:rsidR="00CC7D6D">
        <w:rPr>
          <w:rFonts w:ascii="Arial" w:hAnsi="Arial" w:cs="Arial"/>
          <w:bCs/>
          <w:lang w:eastAsia="zh-CN"/>
        </w:rPr>
        <w:t>Toulouse</w:t>
      </w:r>
      <w:r w:rsidR="00CC7D6D" w:rsidDel="00CC7D6D">
        <w:rPr>
          <w:rFonts w:ascii="Arial" w:hAnsi="Arial" w:cs="Arial"/>
          <w:bCs/>
          <w:lang w:eastAsia="zh-CN"/>
        </w:rPr>
        <w:t xml:space="preserve"> </w:t>
      </w:r>
      <w:bookmarkEnd w:id="9"/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5897A" w16cex:dateUtc="2021-08-04T13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6F0E8" w14:textId="77777777" w:rsidR="00664BF9" w:rsidRDefault="00664BF9">
      <w:pPr>
        <w:spacing w:after="0"/>
      </w:pPr>
      <w:r>
        <w:separator/>
      </w:r>
    </w:p>
  </w:endnote>
  <w:endnote w:type="continuationSeparator" w:id="0">
    <w:p w14:paraId="26AD3D6B" w14:textId="77777777" w:rsidR="00664BF9" w:rsidRDefault="00664B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C47B1" w14:textId="77777777" w:rsidR="00664BF9" w:rsidRDefault="00664BF9">
      <w:pPr>
        <w:spacing w:after="0"/>
      </w:pPr>
      <w:r>
        <w:separator/>
      </w:r>
    </w:p>
  </w:footnote>
  <w:footnote w:type="continuationSeparator" w:id="0">
    <w:p w14:paraId="46E282DE" w14:textId="77777777" w:rsidR="00664BF9" w:rsidRDefault="00664B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AUAXUQI9iwAAAA="/>
  </w:docVars>
  <w:rsids>
    <w:rsidRoot w:val="004E3939"/>
    <w:rsid w:val="0001163F"/>
    <w:rsid w:val="00017F23"/>
    <w:rsid w:val="00070A69"/>
    <w:rsid w:val="000A77A1"/>
    <w:rsid w:val="000C0A6C"/>
    <w:rsid w:val="000F25E0"/>
    <w:rsid w:val="000F6242"/>
    <w:rsid w:val="00130C31"/>
    <w:rsid w:val="001C367B"/>
    <w:rsid w:val="00285FE1"/>
    <w:rsid w:val="002C14F9"/>
    <w:rsid w:val="002F1940"/>
    <w:rsid w:val="003012AE"/>
    <w:rsid w:val="00305882"/>
    <w:rsid w:val="00383545"/>
    <w:rsid w:val="004064FC"/>
    <w:rsid w:val="00417F36"/>
    <w:rsid w:val="00433500"/>
    <w:rsid w:val="00433F71"/>
    <w:rsid w:val="00440D43"/>
    <w:rsid w:val="00493EB5"/>
    <w:rsid w:val="004A29D4"/>
    <w:rsid w:val="004B0BAD"/>
    <w:rsid w:val="004E3939"/>
    <w:rsid w:val="00575BAB"/>
    <w:rsid w:val="00583094"/>
    <w:rsid w:val="005F2224"/>
    <w:rsid w:val="00644777"/>
    <w:rsid w:val="00664BF9"/>
    <w:rsid w:val="006D05A2"/>
    <w:rsid w:val="007C536A"/>
    <w:rsid w:val="007F4F92"/>
    <w:rsid w:val="008B6F3C"/>
    <w:rsid w:val="008D772F"/>
    <w:rsid w:val="00905A08"/>
    <w:rsid w:val="0092749B"/>
    <w:rsid w:val="00931655"/>
    <w:rsid w:val="00975B84"/>
    <w:rsid w:val="0099764C"/>
    <w:rsid w:val="00A53DA7"/>
    <w:rsid w:val="00A56100"/>
    <w:rsid w:val="00B01D01"/>
    <w:rsid w:val="00B25A7D"/>
    <w:rsid w:val="00B7228D"/>
    <w:rsid w:val="00B97703"/>
    <w:rsid w:val="00BB1C1F"/>
    <w:rsid w:val="00C0554E"/>
    <w:rsid w:val="00C15824"/>
    <w:rsid w:val="00CC7D6D"/>
    <w:rsid w:val="00CF6087"/>
    <w:rsid w:val="00D86319"/>
    <w:rsid w:val="00DA7E21"/>
    <w:rsid w:val="00DC5460"/>
    <w:rsid w:val="00DF309C"/>
    <w:rsid w:val="00F52490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10</cp:revision>
  <cp:lastPrinted>2002-04-23T07:10:00Z</cp:lastPrinted>
  <dcterms:created xsi:type="dcterms:W3CDTF">2022-02-08T08:47:00Z</dcterms:created>
  <dcterms:modified xsi:type="dcterms:W3CDTF">2022-02-14T09:57:00Z</dcterms:modified>
</cp:coreProperties>
</file>